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8" w:lineRule="auto" w:before="59"/>
        <w:ind w:left="282" w:right="39"/>
      </w:pPr>
      <w:r>
        <w:rPr/>
        <w:t>ІV.</w:t>
      </w:r>
      <w:r>
        <w:rPr>
          <w:spacing w:val="-5"/>
        </w:rPr>
        <w:t> </w:t>
      </w:r>
      <w:r>
        <w:rPr/>
        <w:t>Здоров’язбереження</w:t>
      </w:r>
      <w:r>
        <w:rPr>
          <w:spacing w:val="-6"/>
        </w:rPr>
        <w:t> </w:t>
      </w:r>
      <w:r>
        <w:rPr/>
        <w:t>учнів</w:t>
      </w:r>
      <w:r>
        <w:rPr>
          <w:spacing w:val="-5"/>
        </w:rPr>
        <w:t> </w:t>
      </w:r>
      <w:r>
        <w:rPr/>
        <w:t>та</w:t>
      </w:r>
      <w:r>
        <w:rPr>
          <w:spacing w:val="-3"/>
        </w:rPr>
        <w:t> </w:t>
      </w:r>
      <w:r>
        <w:rPr/>
        <w:t>соціально-психологічний</w:t>
      </w:r>
      <w:r>
        <w:rPr>
          <w:spacing w:val="-5"/>
        </w:rPr>
        <w:t> </w:t>
      </w:r>
      <w:r>
        <w:rPr/>
        <w:t>супровід</w:t>
      </w:r>
      <w:r>
        <w:rPr>
          <w:spacing w:val="-5"/>
        </w:rPr>
        <w:t> </w:t>
      </w:r>
      <w:r>
        <w:rPr/>
        <w:t>освітнього</w:t>
      </w:r>
      <w:r>
        <w:rPr>
          <w:spacing w:val="-4"/>
        </w:rPr>
        <w:t> </w:t>
      </w:r>
      <w:r>
        <w:rPr/>
        <w:t>процесу</w:t>
      </w:r>
      <w:r>
        <w:rPr>
          <w:spacing w:val="-3"/>
        </w:rPr>
        <w:t> </w:t>
      </w:r>
      <w:r>
        <w:rPr/>
        <w:t>у</w:t>
      </w:r>
      <w:r>
        <w:rPr>
          <w:spacing w:val="-2"/>
        </w:rPr>
        <w:t> </w:t>
      </w:r>
      <w:r>
        <w:rPr/>
        <w:t>МРЦ</w:t>
      </w:r>
      <w:r>
        <w:rPr>
          <w:spacing w:val="-7"/>
        </w:rPr>
        <w:t> </w:t>
      </w:r>
      <w:r>
        <w:rPr/>
        <w:t>Олександрівського </w:t>
      </w:r>
      <w:r>
        <w:rPr>
          <w:spacing w:val="-2"/>
        </w:rPr>
        <w:t>району</w:t>
      </w:r>
    </w:p>
    <w:p>
      <w:pPr>
        <w:spacing w:line="240" w:lineRule="auto" w:before="1" w:after="0"/>
        <w:rPr>
          <w:b/>
          <w:sz w:val="17"/>
        </w:rPr>
      </w:pP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4981"/>
        <w:gridCol w:w="1649"/>
        <w:gridCol w:w="1575"/>
        <w:gridCol w:w="1860"/>
        <w:gridCol w:w="2686"/>
        <w:gridCol w:w="1292"/>
      </w:tblGrid>
      <w:tr>
        <w:trPr>
          <w:trHeight w:val="760" w:hRule="atLeast"/>
        </w:trPr>
        <w:tc>
          <w:tcPr>
            <w:tcW w:w="617" w:type="dxa"/>
          </w:tcPr>
          <w:p>
            <w:pPr>
              <w:pStyle w:val="TableParagraph"/>
              <w:spacing w:line="247" w:lineRule="exact"/>
              <w:ind w:right="19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4981" w:type="dxa"/>
          </w:tcPr>
          <w:p>
            <w:pPr>
              <w:pStyle w:val="TableParagraph"/>
              <w:spacing w:line="247" w:lineRule="exact"/>
              <w:ind w:left="8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Заходи</w:t>
            </w:r>
          </w:p>
        </w:tc>
        <w:tc>
          <w:tcPr>
            <w:tcW w:w="1649" w:type="dxa"/>
          </w:tcPr>
          <w:p>
            <w:pPr>
              <w:pStyle w:val="TableParagraph"/>
              <w:spacing w:line="247" w:lineRule="exact"/>
              <w:ind w:left="10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Учасники</w:t>
            </w:r>
          </w:p>
        </w:tc>
        <w:tc>
          <w:tcPr>
            <w:tcW w:w="1575" w:type="dxa"/>
          </w:tcPr>
          <w:p>
            <w:pPr>
              <w:pStyle w:val="TableParagraph"/>
              <w:spacing w:line="242" w:lineRule="auto"/>
              <w:ind w:left="290" w:right="262" w:firstLine="165"/>
              <w:rPr>
                <w:sz w:val="22"/>
              </w:rPr>
            </w:pPr>
            <w:r>
              <w:rPr>
                <w:spacing w:val="-2"/>
                <w:sz w:val="22"/>
              </w:rPr>
              <w:t>Термін виконання</w:t>
            </w:r>
          </w:p>
        </w:tc>
        <w:tc>
          <w:tcPr>
            <w:tcW w:w="1860" w:type="dxa"/>
          </w:tcPr>
          <w:p>
            <w:pPr>
              <w:pStyle w:val="TableParagraph"/>
              <w:spacing w:line="242" w:lineRule="auto"/>
              <w:ind w:left="666" w:hanging="411"/>
              <w:rPr>
                <w:sz w:val="22"/>
              </w:rPr>
            </w:pPr>
            <w:r>
              <w:rPr>
                <w:spacing w:val="-2"/>
                <w:sz w:val="22"/>
              </w:rPr>
              <w:t>Відповідальна особа</w:t>
            </w:r>
          </w:p>
        </w:tc>
        <w:tc>
          <w:tcPr>
            <w:tcW w:w="2686" w:type="dxa"/>
          </w:tcPr>
          <w:p>
            <w:pPr>
              <w:pStyle w:val="TableParagraph"/>
              <w:spacing w:line="247" w:lineRule="exact"/>
              <w:ind w:left="885"/>
              <w:rPr>
                <w:sz w:val="22"/>
              </w:rPr>
            </w:pPr>
            <w:r>
              <w:rPr>
                <w:spacing w:val="-2"/>
                <w:sz w:val="22"/>
              </w:rPr>
              <w:t>Результат</w:t>
            </w:r>
          </w:p>
        </w:tc>
        <w:tc>
          <w:tcPr>
            <w:tcW w:w="1292" w:type="dxa"/>
          </w:tcPr>
          <w:p>
            <w:pPr>
              <w:pStyle w:val="TableParagraph"/>
              <w:spacing w:line="247" w:lineRule="exact"/>
              <w:ind w:left="15" w:right="1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Позначка</w:t>
            </w:r>
          </w:p>
          <w:p>
            <w:pPr>
              <w:pStyle w:val="TableParagraph"/>
              <w:spacing w:line="252" w:lineRule="exact"/>
              <w:ind w:left="15" w:right="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про </w:t>
            </w:r>
            <w:r>
              <w:rPr>
                <w:spacing w:val="-2"/>
                <w:sz w:val="22"/>
              </w:rPr>
              <w:t>виконання</w:t>
            </w:r>
          </w:p>
        </w:tc>
      </w:tr>
      <w:tr>
        <w:trPr>
          <w:trHeight w:val="251" w:hRule="atLeast"/>
        </w:trPr>
        <w:tc>
          <w:tcPr>
            <w:tcW w:w="617" w:type="dxa"/>
          </w:tcPr>
          <w:p>
            <w:pPr>
              <w:pStyle w:val="TableParagraph"/>
              <w:spacing w:line="232" w:lineRule="exact"/>
              <w:ind w:right="240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981" w:type="dxa"/>
          </w:tcPr>
          <w:p>
            <w:pPr>
              <w:pStyle w:val="TableParagraph"/>
              <w:spacing w:line="232" w:lineRule="exact"/>
              <w:ind w:left="8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9" w:type="dxa"/>
          </w:tcPr>
          <w:p>
            <w:pPr>
              <w:pStyle w:val="TableParagraph"/>
              <w:spacing w:line="232" w:lineRule="exact"/>
              <w:ind w:left="10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575" w:type="dxa"/>
          </w:tcPr>
          <w:p>
            <w:pPr>
              <w:pStyle w:val="TableParagraph"/>
              <w:spacing w:line="232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860" w:type="dxa"/>
          </w:tcPr>
          <w:p>
            <w:pPr>
              <w:pStyle w:val="TableParagraph"/>
              <w:spacing w:line="232" w:lineRule="exact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686" w:type="dxa"/>
          </w:tcPr>
          <w:p>
            <w:pPr>
              <w:pStyle w:val="TableParagraph"/>
              <w:spacing w:line="232" w:lineRule="exact"/>
              <w:ind w:left="1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92" w:type="dxa"/>
          </w:tcPr>
          <w:p>
            <w:pPr>
              <w:pStyle w:val="TableParagraph"/>
              <w:spacing w:line="232" w:lineRule="exact"/>
              <w:ind w:left="15" w:righ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7" w:hRule="atLeast"/>
        </w:trPr>
        <w:tc>
          <w:tcPr>
            <w:tcW w:w="61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8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Адаптація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інтеграція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здобувачів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649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Здобувачі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Вересень,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С.О.,</w:t>
            </w:r>
          </w:p>
        </w:tc>
        <w:tc>
          <w:tcPr>
            <w:tcW w:w="268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Наказ </w:t>
            </w:r>
            <w:r>
              <w:rPr>
                <w:spacing w:val="-4"/>
                <w:sz w:val="24"/>
              </w:rPr>
              <w:t>«Про</w:t>
            </w:r>
          </w:p>
        </w:tc>
        <w:tc>
          <w:tcPr>
            <w:tcW w:w="129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09" w:val="left" w:leader="none"/>
                <w:tab w:pos="2510" w:val="left" w:leader="none"/>
                <w:tab w:pos="3891" w:val="left" w:leader="none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освітнього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професійна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адаптація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освіти,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січень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практичний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затвердження</w:t>
            </w:r>
            <w:r>
              <w:rPr>
                <w:spacing w:val="-4"/>
                <w:sz w:val="24"/>
              </w:rPr>
              <w:t> плану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педагогічних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працівників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заходів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адаптації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здобувачів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процесу,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професійної</w:t>
            </w:r>
            <w:r>
              <w:rPr>
                <w:spacing w:val="-2"/>
                <w:sz w:val="24"/>
              </w:rPr>
              <w:t> адаптації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педагогічних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працівників»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1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81" w:type="dxa"/>
            <w:tcBorders>
              <w:bottom w:val="nil"/>
            </w:tcBorders>
          </w:tcPr>
          <w:p>
            <w:pPr>
              <w:pStyle w:val="TableParagraph"/>
              <w:tabs>
                <w:tab w:pos="1954" w:val="left" w:leader="none"/>
                <w:tab w:pos="3029" w:val="left" w:leader="none"/>
                <w:tab w:pos="4639" w:val="left" w:leader="none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Запровадження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заходів,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спрямованих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49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Здобувачі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Вересень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Грюков</w:t>
            </w:r>
            <w:r>
              <w:rPr>
                <w:spacing w:val="-4"/>
                <w:sz w:val="24"/>
              </w:rPr>
              <w:t> В.М.</w:t>
            </w:r>
          </w:p>
        </w:tc>
        <w:tc>
          <w:tcPr>
            <w:tcW w:w="268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Наказ </w:t>
            </w:r>
            <w:r>
              <w:rPr>
                <w:spacing w:val="-4"/>
                <w:sz w:val="24"/>
              </w:rPr>
              <w:t>«Про</w:t>
            </w:r>
          </w:p>
        </w:tc>
        <w:tc>
          <w:tcPr>
            <w:tcW w:w="129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безпечне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користування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мережі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Інтернет</w:t>
            </w:r>
            <w:r>
              <w:rPr>
                <w:spacing w:val="68"/>
                <w:sz w:val="24"/>
              </w:rPr>
              <w:t> </w:t>
            </w:r>
            <w:r>
              <w:rPr>
                <w:spacing w:val="-5"/>
                <w:sz w:val="24"/>
              </w:rPr>
              <w:t>під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освіти,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затвердження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заходів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закладі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освіти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щодо </w:t>
            </w:r>
            <w:r>
              <w:rPr>
                <w:spacing w:val="-2"/>
                <w:sz w:val="24"/>
              </w:rPr>
              <w:t>безпечного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працівники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користування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мережі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Інтернет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закладі</w:t>
            </w:r>
            <w:r>
              <w:rPr>
                <w:spacing w:val="-2"/>
                <w:sz w:val="24"/>
              </w:rPr>
              <w:t> освіти”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617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81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освітнього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середовища,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вільного</w:t>
            </w:r>
          </w:p>
        </w:tc>
        <w:tc>
          <w:tcPr>
            <w:tcW w:w="1649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Усі </w:t>
            </w:r>
            <w:r>
              <w:rPr>
                <w:spacing w:val="-2"/>
                <w:sz w:val="24"/>
              </w:rPr>
              <w:t>учасники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9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Вересень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> С.О.,</w:t>
            </w:r>
          </w:p>
        </w:tc>
        <w:tc>
          <w:tcPr>
            <w:tcW w:w="2686" w:type="dxa"/>
            <w:tcBorders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Наказ </w:t>
            </w:r>
            <w:r>
              <w:rPr>
                <w:spacing w:val="-4"/>
                <w:sz w:val="24"/>
              </w:rPr>
              <w:t>«Про</w:t>
            </w:r>
          </w:p>
        </w:tc>
        <w:tc>
          <w:tcPr>
            <w:tcW w:w="129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96" w:val="left" w:leader="none"/>
                <w:tab w:pos="2211" w:val="left" w:leader="none"/>
                <w:tab w:pos="3142" w:val="left" w:leader="none"/>
                <w:tab w:pos="4658" w:val="left" w:leader="none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від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будь-</w:t>
            </w:r>
            <w:r>
              <w:rPr>
                <w:spacing w:val="-4"/>
                <w:sz w:val="24"/>
              </w:rPr>
              <w:t>яких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насильства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освітнього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практичний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затвердження</w:t>
            </w:r>
            <w:r>
              <w:rPr>
                <w:spacing w:val="-4"/>
                <w:sz w:val="24"/>
              </w:rPr>
              <w:t> плану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51" w:val="left" w:leader="none"/>
                <w:tab w:pos="3983" w:val="left" w:leader="none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дискримінації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(вивчення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ситуації,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заходів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розроблення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плану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заходів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запобігання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 </w:t>
            </w:r>
            <w:r>
              <w:rPr>
                <w:spacing w:val="-2"/>
                <w:sz w:val="24"/>
              </w:rPr>
              <w:t>профілактики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булінгу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цькування).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правопорушень,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будь-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яких форм </w:t>
            </w:r>
            <w:r>
              <w:rPr>
                <w:spacing w:val="-2"/>
                <w:sz w:val="24"/>
              </w:rPr>
              <w:t>насильства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шкідливих</w:t>
            </w:r>
            <w:r>
              <w:rPr>
                <w:spacing w:val="-2"/>
                <w:sz w:val="24"/>
              </w:rPr>
              <w:t> звичок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серед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учнів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6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МРЦ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2025-2026 </w:t>
            </w:r>
            <w:r>
              <w:rPr>
                <w:spacing w:val="-2"/>
                <w:sz w:val="24"/>
              </w:rPr>
              <w:t>н.р.»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61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8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Застосування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плану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заходів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адаптації</w:t>
            </w:r>
            <w:r>
              <w:rPr>
                <w:spacing w:val="47"/>
                <w:sz w:val="24"/>
              </w:rPr>
              <w:t> </w:t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1649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10-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Протягом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301"/>
              <w:rPr>
                <w:sz w:val="24"/>
              </w:rPr>
            </w:pPr>
            <w:r>
              <w:rPr>
                <w:spacing w:val="-2"/>
                <w:sz w:val="24"/>
              </w:rPr>
              <w:t>Практичний</w:t>
            </w:r>
          </w:p>
        </w:tc>
        <w:tc>
          <w:tcPr>
            <w:tcW w:w="268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дослідження</w:t>
            </w:r>
          </w:p>
        </w:tc>
        <w:tc>
          <w:tcPr>
            <w:tcW w:w="129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інтеграції</w:t>
            </w:r>
            <w:r>
              <w:rPr>
                <w:spacing w:val="25"/>
                <w:sz w:val="24"/>
              </w:rPr>
              <w:t>  </w:t>
            </w:r>
            <w:r>
              <w:rPr>
                <w:sz w:val="24"/>
              </w:rPr>
              <w:t>здобувачів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освіти</w:t>
            </w:r>
            <w:r>
              <w:rPr>
                <w:spacing w:val="26"/>
                <w:sz w:val="24"/>
              </w:rPr>
              <w:t>  </w:t>
            </w:r>
            <w:r>
              <w:rPr>
                <w:sz w:val="24"/>
              </w:rPr>
              <w:t>до</w:t>
            </w:r>
            <w:r>
              <w:rPr>
                <w:spacing w:val="26"/>
                <w:sz w:val="24"/>
              </w:rPr>
              <w:t>  </w:t>
            </w:r>
            <w:r>
              <w:rPr>
                <w:spacing w:val="-2"/>
                <w:sz w:val="24"/>
              </w:rPr>
              <w:t>освітнього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11(12)-</w:t>
            </w:r>
            <w:r>
              <w:rPr>
                <w:spacing w:val="-10"/>
                <w:sz w:val="24"/>
              </w:rPr>
              <w:t>х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460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процесу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адаптації </w:t>
            </w:r>
            <w:r>
              <w:rPr>
                <w:spacing w:val="-4"/>
                <w:sz w:val="24"/>
              </w:rPr>
              <w:t>учнів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процесу</w:t>
            </w:r>
            <w:r>
              <w:rPr>
                <w:spacing w:val="62"/>
                <w:w w:val="150"/>
                <w:sz w:val="24"/>
              </w:rPr>
              <w:t> </w:t>
            </w:r>
            <w:r>
              <w:rPr>
                <w:sz w:val="24"/>
              </w:rPr>
              <w:t>(спостереження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sz w:val="24"/>
              </w:rPr>
              <w:t>системі</w:t>
            </w:r>
            <w:r>
              <w:rPr>
                <w:spacing w:val="73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«учень-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класів,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10-11-х</w:t>
            </w:r>
            <w:r>
              <w:rPr>
                <w:spacing w:val="58"/>
                <w:sz w:val="24"/>
              </w:rPr>
              <w:t> </w:t>
            </w:r>
            <w:r>
              <w:rPr>
                <w:spacing w:val="-2"/>
                <w:sz w:val="24"/>
              </w:rPr>
              <w:t>класів,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учень»,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«учень-учитель»;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діагностика)</w:t>
            </w: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новоприбулі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бази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даних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учні,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учнів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> неповною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6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зоною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адаптації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та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640" w:bottom="280" w:left="850" w:right="1133"/>
        </w:sectPr>
      </w:pP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4981"/>
        <w:gridCol w:w="1649"/>
        <w:gridCol w:w="1575"/>
        <w:gridCol w:w="1860"/>
        <w:gridCol w:w="2686"/>
        <w:gridCol w:w="1292"/>
      </w:tblGrid>
      <w:tr>
        <w:trPr>
          <w:trHeight w:val="1382" w:hRule="atLeast"/>
        </w:trPr>
        <w:tc>
          <w:tcPr>
            <w:tcW w:w="61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9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49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колегіуму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виявлення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дезадаптантів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умовах навчання в МРЦ,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рекомендації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для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батьків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педагогів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61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81" w:type="dxa"/>
          </w:tcPr>
          <w:p>
            <w:pPr>
              <w:pStyle w:val="TableParagraph"/>
              <w:tabs>
                <w:tab w:pos="1642" w:val="left" w:leader="none"/>
                <w:tab w:pos="2481" w:val="left" w:leader="none"/>
                <w:tab w:pos="3776" w:val="left" w:leader="none"/>
                <w:tab w:pos="4623" w:val="left" w:leader="none"/>
              </w:tabs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Моніторинг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мотивації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учнів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1649" w:type="dxa"/>
          </w:tcPr>
          <w:p>
            <w:pPr>
              <w:pStyle w:val="TableParagraph"/>
              <w:ind w:left="232" w:right="216" w:firstLine="196"/>
              <w:rPr>
                <w:sz w:val="24"/>
              </w:rPr>
            </w:pPr>
            <w:r>
              <w:rPr>
                <w:sz w:val="24"/>
              </w:rPr>
              <w:t>Учні 10 класів,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учні 11 класів</w:t>
            </w:r>
          </w:p>
        </w:tc>
        <w:tc>
          <w:tcPr>
            <w:tcW w:w="1575" w:type="dxa"/>
          </w:tcPr>
          <w:p>
            <w:pPr>
              <w:pStyle w:val="TableParagraph"/>
              <w:spacing w:line="480" w:lineRule="auto"/>
              <w:ind w:left="316" w:right="262" w:hanging="41"/>
              <w:rPr>
                <w:sz w:val="24"/>
              </w:rPr>
            </w:pPr>
            <w:r>
              <w:rPr>
                <w:sz w:val="24"/>
              </w:rPr>
              <w:t>ІІ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семестр 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1860" w:type="dxa"/>
          </w:tcPr>
          <w:p>
            <w:pPr>
              <w:pStyle w:val="TableParagraph"/>
              <w:ind w:left="460" w:hanging="159"/>
              <w:rPr>
                <w:sz w:val="24"/>
              </w:rPr>
            </w:pPr>
            <w:r>
              <w:rPr>
                <w:spacing w:val="-2"/>
                <w:sz w:val="24"/>
              </w:rPr>
              <w:t>Практичний психолог</w:t>
            </w:r>
          </w:p>
        </w:tc>
        <w:tc>
          <w:tcPr>
            <w:tcW w:w="2686" w:type="dxa"/>
          </w:tcPr>
          <w:p>
            <w:pPr>
              <w:pStyle w:val="TableParagraph"/>
              <w:ind w:left="110" w:right="215"/>
              <w:jc w:val="both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результатів </w:t>
            </w:r>
            <w:r>
              <w:rPr>
                <w:spacing w:val="-2"/>
                <w:sz w:val="24"/>
              </w:rPr>
              <w:t>дослідження,</w:t>
            </w:r>
          </w:p>
          <w:p>
            <w:pPr>
              <w:pStyle w:val="TableParagraph"/>
              <w:spacing w:line="270" w:lineRule="atLeast"/>
              <w:ind w:left="110" w:right="246"/>
              <w:jc w:val="both"/>
              <w:rPr>
                <w:sz w:val="24"/>
              </w:rPr>
            </w:pPr>
            <w:r>
              <w:rPr>
                <w:sz w:val="24"/>
              </w:rPr>
              <w:t>рекомендації класним керівникам,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розміщені на сайті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617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81" w:type="dxa"/>
          </w:tcPr>
          <w:p>
            <w:pPr>
              <w:pStyle w:val="TableParagraph"/>
              <w:tabs>
                <w:tab w:pos="1666" w:val="left" w:leader="none"/>
                <w:tab w:pos="2424" w:val="left" w:leader="none"/>
                <w:tab w:pos="3415" w:val="left" w:leader="none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Дослідження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рівня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конфліктності </w:t>
            </w:r>
            <w:r>
              <w:rPr>
                <w:sz w:val="24"/>
              </w:rPr>
              <w:t>серед учнів МРЦ</w:t>
            </w:r>
          </w:p>
        </w:tc>
        <w:tc>
          <w:tcPr>
            <w:tcW w:w="1649" w:type="dxa"/>
          </w:tcPr>
          <w:p>
            <w:pPr>
              <w:pStyle w:val="TableParagraph"/>
              <w:ind w:left="232" w:right="216" w:firstLine="196"/>
              <w:rPr>
                <w:sz w:val="24"/>
              </w:rPr>
            </w:pPr>
            <w:r>
              <w:rPr>
                <w:sz w:val="24"/>
              </w:rPr>
              <w:t>Учні 10 класів,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учні 11 класів</w:t>
            </w:r>
          </w:p>
        </w:tc>
        <w:tc>
          <w:tcPr>
            <w:tcW w:w="1575" w:type="dxa"/>
          </w:tcPr>
          <w:p>
            <w:pPr>
              <w:pStyle w:val="TableParagraph"/>
              <w:spacing w:line="480" w:lineRule="auto"/>
              <w:ind w:left="314" w:right="262" w:hanging="39"/>
              <w:rPr>
                <w:sz w:val="24"/>
              </w:rPr>
            </w:pPr>
            <w:r>
              <w:rPr>
                <w:sz w:val="24"/>
              </w:rPr>
              <w:t>ІІ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семестр 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семестр</w:t>
            </w:r>
          </w:p>
        </w:tc>
        <w:tc>
          <w:tcPr>
            <w:tcW w:w="1860" w:type="dxa"/>
          </w:tcPr>
          <w:p>
            <w:pPr>
              <w:pStyle w:val="TableParagraph"/>
              <w:ind w:left="460" w:hanging="159"/>
              <w:rPr>
                <w:sz w:val="24"/>
              </w:rPr>
            </w:pPr>
            <w:r>
              <w:rPr>
                <w:spacing w:val="-2"/>
                <w:sz w:val="24"/>
              </w:rPr>
              <w:t>Практичний психолог</w:t>
            </w:r>
          </w:p>
        </w:tc>
        <w:tc>
          <w:tcPr>
            <w:tcW w:w="2686" w:type="dxa"/>
          </w:tcPr>
          <w:p>
            <w:pPr>
              <w:pStyle w:val="TableParagraph"/>
              <w:ind w:left="110" w:right="150"/>
              <w:rPr>
                <w:sz w:val="24"/>
              </w:rPr>
            </w:pPr>
            <w:r>
              <w:rPr>
                <w:sz w:val="24"/>
              </w:rPr>
              <w:t>Протоколи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досліджень, рекомендації класним керівникам, батькам і</w:t>
            </w:r>
          </w:p>
          <w:p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дітям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сайт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класрумах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7" w:hRule="atLeast"/>
        </w:trPr>
        <w:tc>
          <w:tcPr>
            <w:tcW w:w="617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81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безпечного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освітнього</w:t>
            </w:r>
            <w:r>
              <w:rPr>
                <w:spacing w:val="-2"/>
                <w:sz w:val="24"/>
              </w:rPr>
              <w:t> середовища</w:t>
            </w:r>
          </w:p>
        </w:tc>
        <w:tc>
          <w:tcPr>
            <w:tcW w:w="1649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0" w:right="4"/>
              <w:jc w:val="center"/>
              <w:rPr>
                <w:sz w:val="24"/>
              </w:rPr>
            </w:pPr>
            <w:r>
              <w:rPr>
                <w:sz w:val="24"/>
              </w:rPr>
              <w:t>Усі </w:t>
            </w:r>
            <w:r>
              <w:rPr>
                <w:spacing w:val="-2"/>
                <w:sz w:val="24"/>
              </w:rPr>
              <w:t>учасники</w:t>
            </w:r>
          </w:p>
        </w:tc>
        <w:tc>
          <w:tcPr>
            <w:tcW w:w="1575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Протягом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260"/>
              <w:rPr>
                <w:sz w:val="24"/>
              </w:rPr>
            </w:pPr>
            <w:r>
              <w:rPr>
                <w:sz w:val="24"/>
              </w:rPr>
              <w:t>Грюков</w:t>
            </w:r>
            <w:r>
              <w:rPr>
                <w:spacing w:val="-4"/>
                <w:sz w:val="24"/>
              </w:rPr>
              <w:t> В.М.</w:t>
            </w:r>
          </w:p>
        </w:tc>
        <w:tc>
          <w:tcPr>
            <w:tcW w:w="2686" w:type="dxa"/>
            <w:tcBorders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Наскрізне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включення</w:t>
            </w:r>
          </w:p>
        </w:tc>
        <w:tc>
          <w:tcPr>
            <w:tcW w:w="129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освітнього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навчального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 </w:t>
            </w:r>
            <w:r>
              <w:rPr>
                <w:spacing w:val="-2"/>
                <w:sz w:val="24"/>
              </w:rPr>
              <w:t>здорове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харчування,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користь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фізичної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активності,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спорту,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екологічної</w:t>
            </w:r>
            <w:r>
              <w:rPr>
                <w:spacing w:val="-2"/>
                <w:sz w:val="24"/>
              </w:rPr>
              <w:t> поведінки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сталого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розвитку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освітній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учнів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усіх</w:t>
            </w:r>
            <w:r>
              <w:rPr>
                <w:spacing w:val="-2"/>
                <w:sz w:val="24"/>
              </w:rPr>
              <w:t> класів;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1" w:val="left" w:leader="none"/>
              </w:tabs>
              <w:spacing w:line="246" w:lineRule="exact" w:before="0" w:after="0"/>
              <w:ind w:left="251" w:right="0" w:hanging="1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спрямовування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педагогів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навчання/обміни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досвідом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із </w:t>
            </w:r>
            <w:r>
              <w:rPr>
                <w:spacing w:val="-2"/>
                <w:sz w:val="24"/>
              </w:rPr>
              <w:t>тематики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навичок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здорового </w:t>
            </w:r>
            <w:r>
              <w:rPr>
                <w:spacing w:val="-2"/>
                <w:sz w:val="24"/>
              </w:rPr>
              <w:t>способу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життя,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інтеграції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здоров’язбережувально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ї та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екологічної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компетентностей</w:t>
            </w:r>
            <w:r>
              <w:rPr>
                <w:spacing w:val="-5"/>
                <w:sz w:val="24"/>
              </w:rPr>
              <w:t> до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викладання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всіх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6" w:hRule="atLeast"/>
        </w:trPr>
        <w:tc>
          <w:tcPr>
            <w:tcW w:w="6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8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7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предметів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навчального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6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81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4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86" w:type="dxa"/>
            <w:tcBorders>
              <w:top w:val="nil"/>
            </w:tcBorders>
          </w:tcPr>
          <w:p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плану.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680" w:bottom="280" w:left="850" w:right="1133"/>
        </w:sectPr>
      </w:pP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"/>
        <w:gridCol w:w="4981"/>
        <w:gridCol w:w="1649"/>
        <w:gridCol w:w="1575"/>
        <w:gridCol w:w="1860"/>
        <w:gridCol w:w="2686"/>
        <w:gridCol w:w="1292"/>
      </w:tblGrid>
      <w:tr>
        <w:trPr>
          <w:trHeight w:val="1934" w:hRule="atLeast"/>
        </w:trPr>
        <w:tc>
          <w:tcPr>
            <w:tcW w:w="61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81" w:type="dxa"/>
          </w:tcPr>
          <w:p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простору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інформаційної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взаємодії та соціально-культурної комунікації учасників освітнього процесу</w:t>
            </w:r>
          </w:p>
        </w:tc>
        <w:tc>
          <w:tcPr>
            <w:tcW w:w="1649" w:type="dxa"/>
          </w:tcPr>
          <w:p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z w:val="24"/>
              </w:rPr>
              <w:t>Усі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учасники </w:t>
            </w:r>
            <w:r>
              <w:rPr>
                <w:spacing w:val="-2"/>
                <w:sz w:val="24"/>
              </w:rPr>
              <w:t>освітнього процесу</w:t>
            </w:r>
          </w:p>
        </w:tc>
        <w:tc>
          <w:tcPr>
            <w:tcW w:w="1575" w:type="dxa"/>
          </w:tcPr>
          <w:p>
            <w:pPr>
              <w:pStyle w:val="TableParagraph"/>
              <w:ind w:left="151" w:right="140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Протягом навчального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1860" w:type="dxa"/>
          </w:tcPr>
          <w:p>
            <w:pPr>
              <w:pStyle w:val="TableParagraph"/>
              <w:spacing w:line="270" w:lineRule="exact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</w:t>
            </w:r>
          </w:p>
        </w:tc>
        <w:tc>
          <w:tcPr>
            <w:tcW w:w="2686" w:type="dxa"/>
          </w:tcPr>
          <w:p>
            <w:pPr>
              <w:pStyle w:val="TableParagraph"/>
              <w:ind w:left="110" w:right="845"/>
              <w:rPr>
                <w:sz w:val="24"/>
              </w:rPr>
            </w:pPr>
            <w:r>
              <w:rPr>
                <w:sz w:val="24"/>
              </w:rPr>
              <w:t>Наявний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простір </w:t>
            </w:r>
            <w:r>
              <w:rPr>
                <w:spacing w:val="-2"/>
                <w:sz w:val="24"/>
              </w:rPr>
              <w:t>інформаційної</w:t>
            </w:r>
          </w:p>
          <w:p>
            <w:pPr>
              <w:pStyle w:val="TableParagraph"/>
              <w:spacing w:line="270" w:lineRule="atLeast"/>
              <w:ind w:left="110" w:right="186"/>
              <w:rPr>
                <w:sz w:val="24"/>
              </w:rPr>
            </w:pPr>
            <w:r>
              <w:rPr>
                <w:sz w:val="24"/>
              </w:rPr>
              <w:t>взаємодії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соціально- культурної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комунікації учасників освітнього процесу: швидкісний </w:t>
            </w:r>
            <w:r>
              <w:rPr>
                <w:spacing w:val="-2"/>
                <w:sz w:val="24"/>
              </w:rPr>
              <w:t>інтернет</w:t>
            </w:r>
          </w:p>
        </w:tc>
        <w:tc>
          <w:tcPr>
            <w:tcW w:w="129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6840" w:h="11910" w:orient="landscape"/>
      <w:pgMar w:top="680" w:bottom="280" w:left="85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51" w:hanging="142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501" w:hanging="142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743" w:hanging="142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984" w:hanging="142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1226" w:hanging="142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468" w:hanging="142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1709" w:hanging="142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951" w:hanging="142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2192" w:hanging="14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2025-08-29T16:18:30Z</dcterms:created>
  <dcterms:modified xsi:type="dcterms:W3CDTF">2025-08-29T16:18:30Z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</Properties>
</file>